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宋体" w:hAnsi="宋体" w:cs="华文楷体"/>
          <w:b/>
          <w:bCs/>
          <w:sz w:val="32"/>
          <w:szCs w:val="32"/>
        </w:rPr>
      </w:pPr>
      <w:r>
        <w:rPr>
          <w:rFonts w:hint="eastAsia" w:ascii="宋体" w:hAnsi="宋体" w:cs="华文楷体"/>
          <w:b/>
          <w:bCs/>
          <w:sz w:val="32"/>
          <w:szCs w:val="32"/>
        </w:rPr>
        <w:t>标（20-20）浙江万里学院2020年公款竞争性存放项目</w:t>
      </w:r>
    </w:p>
    <w:p>
      <w:pPr>
        <w:spacing w:after="156" w:afterLines="50" w:line="360" w:lineRule="auto"/>
        <w:jc w:val="center"/>
        <w:rPr>
          <w:rFonts w:ascii="宋体" w:hAnsi="宋体" w:cs="华文楷体"/>
          <w:b/>
          <w:bCs/>
          <w:sz w:val="28"/>
          <w:szCs w:val="28"/>
        </w:rPr>
      </w:pPr>
      <w:r>
        <w:rPr>
          <w:rFonts w:hint="eastAsia" w:ascii="宋体" w:hAnsi="宋体" w:cs="华文楷体"/>
          <w:b/>
          <w:bCs/>
          <w:sz w:val="32"/>
          <w:szCs w:val="32"/>
        </w:rPr>
        <w:t>招标结果公告</w:t>
      </w:r>
    </w:p>
    <w:p>
      <w:pPr>
        <w:spacing w:after="156" w:afterLines="50" w:line="360" w:lineRule="auto"/>
        <w:ind w:left="107" w:leftChars="51"/>
        <w:rPr>
          <w:rFonts w:ascii="宋体" w:hAnsi="宋体" w:cs="华文楷体"/>
          <w:sz w:val="24"/>
        </w:rPr>
      </w:pPr>
      <w:r>
        <w:rPr>
          <w:rFonts w:hint="eastAsia" w:ascii="宋体" w:hAnsi="宋体" w:cs="华文楷体"/>
          <w:sz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华文楷体"/>
          <w:sz w:val="24"/>
        </w:rPr>
      </w:pPr>
      <w:r>
        <w:rPr>
          <w:rFonts w:hint="eastAsia" w:ascii="宋体" w:hAnsi="宋体" w:cs="华文楷体"/>
          <w:sz w:val="24"/>
        </w:rPr>
        <w:t xml:space="preserve">    2020年12月24日下午，在行政楼2</w:t>
      </w:r>
      <w:r>
        <w:rPr>
          <w:rFonts w:ascii="宋体" w:hAnsi="宋体" w:cs="华文楷体"/>
          <w:sz w:val="24"/>
        </w:rPr>
        <w:t>22</w:t>
      </w:r>
      <w:r>
        <w:rPr>
          <w:rFonts w:hint="eastAsia" w:ascii="宋体" w:hAnsi="宋体" w:cs="华文楷体"/>
          <w:sz w:val="24"/>
        </w:rPr>
        <w:t>会议室，学校对“标（20-20）浙江万里学院2020年公款竞争性存放项目（计划财务部）</w:t>
      </w:r>
      <w:r>
        <w:rPr>
          <w:rFonts w:hint="eastAsia" w:ascii="宋体" w:hAnsi="宋体"/>
          <w:sz w:val="24"/>
        </w:rPr>
        <w:t>”</w:t>
      </w:r>
      <w:r>
        <w:rPr>
          <w:rFonts w:hint="eastAsia" w:ascii="宋体" w:hAnsi="宋体" w:cs="华文楷体"/>
          <w:sz w:val="24"/>
        </w:rPr>
        <w:t>进行了招标，结果公告如下：</w:t>
      </w:r>
    </w:p>
    <w:p>
      <w:pPr>
        <w:spacing w:line="360" w:lineRule="auto"/>
        <w:ind w:firstLine="560" w:firstLineChars="200"/>
        <w:jc w:val="left"/>
        <w:rPr>
          <w:sz w:val="24"/>
        </w:rPr>
      </w:pPr>
      <w:r>
        <w:rPr>
          <w:rFonts w:hint="eastAsia"/>
          <w:spacing w:val="20"/>
          <w:sz w:val="24"/>
        </w:rPr>
        <w:t>该</w:t>
      </w:r>
      <w:r>
        <w:rPr>
          <w:rFonts w:hint="eastAsia"/>
          <w:sz w:val="24"/>
        </w:rPr>
        <w:t>项目共有</w:t>
      </w:r>
      <w:r>
        <w:rPr>
          <w:rStyle w:val="6"/>
          <w:rFonts w:hint="eastAsia" w:ascii="宋体" w:hAnsi="宋体" w:cs="宋体"/>
          <w:b w:val="0"/>
          <w:bCs w:val="0"/>
          <w:color w:val="000000"/>
          <w:sz w:val="24"/>
        </w:rPr>
        <w:t>中国工商银行股份有限公司宁波市分行、</w:t>
      </w:r>
      <w:r>
        <w:rPr>
          <w:rStyle w:val="6"/>
          <w:rFonts w:hint="eastAsia" w:ascii="宋体" w:hAnsi="宋体" w:cs="宋体"/>
          <w:b w:val="0"/>
          <w:bCs w:val="0"/>
          <w:sz w:val="24"/>
        </w:rPr>
        <w:t>中国建设银行股份有限公司宁波市分行</w:t>
      </w:r>
      <w:r>
        <w:rPr>
          <w:rStyle w:val="6"/>
          <w:rFonts w:hint="eastAsia"/>
          <w:b w:val="0"/>
          <w:sz w:val="24"/>
        </w:rPr>
        <w:t>、</w:t>
      </w:r>
      <w:r>
        <w:rPr>
          <w:rStyle w:val="6"/>
          <w:rFonts w:hint="eastAsia" w:ascii="宋体" w:hAnsi="宋体" w:cs="宋体"/>
          <w:b w:val="0"/>
          <w:bCs w:val="0"/>
          <w:sz w:val="24"/>
        </w:rPr>
        <w:t>招商银行股份有限公司宁波分行</w:t>
      </w:r>
      <w:r>
        <w:rPr>
          <w:rStyle w:val="6"/>
          <w:rFonts w:hint="eastAsia"/>
          <w:b w:val="0"/>
          <w:color w:val="000000"/>
          <w:sz w:val="24"/>
        </w:rPr>
        <w:t>、</w:t>
      </w:r>
      <w:r>
        <w:rPr>
          <w:rStyle w:val="6"/>
          <w:rFonts w:hint="eastAsia" w:ascii="宋体" w:hAnsi="宋体" w:cs="宋体"/>
          <w:b w:val="0"/>
          <w:bCs w:val="0"/>
          <w:sz w:val="24"/>
        </w:rPr>
        <w:t>宁波银行股份有限公司</w:t>
      </w:r>
      <w:r>
        <w:rPr>
          <w:rStyle w:val="6"/>
          <w:rFonts w:hint="eastAsia"/>
          <w:b w:val="0"/>
          <w:sz w:val="24"/>
        </w:rPr>
        <w:t>、</w:t>
      </w:r>
      <w:r>
        <w:rPr>
          <w:rStyle w:val="6"/>
          <w:rFonts w:hint="eastAsia" w:ascii="宋体" w:hAnsi="宋体" w:cs="宋体"/>
          <w:b w:val="0"/>
          <w:bCs w:val="0"/>
          <w:sz w:val="24"/>
        </w:rPr>
        <w:t>中国农业银行股份有限公司宁波市分行</w:t>
      </w:r>
      <w:r>
        <w:rPr>
          <w:rStyle w:val="6"/>
          <w:rFonts w:hint="eastAsia" w:ascii="宋体" w:hAnsi="宋体" w:cs="宋体"/>
          <w:b w:val="0"/>
          <w:bCs w:val="0"/>
          <w:sz w:val="24"/>
          <w:lang w:eastAsia="zh-CN"/>
        </w:rPr>
        <w:t>五</w:t>
      </w:r>
      <w:r>
        <w:rPr>
          <w:rFonts w:hint="eastAsia"/>
          <w:sz w:val="24"/>
        </w:rPr>
        <w:t>家公司参与投标。经评标小组综合打分，确定该项目由排名第一的中国建设银行股份有限公司宁波市分行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排名第二</w:t>
      </w:r>
      <w:r>
        <w:rPr>
          <w:rFonts w:hint="eastAsia"/>
          <w:sz w:val="24"/>
          <w:lang w:eastAsia="zh-CN"/>
        </w:rPr>
        <w:t>的</w:t>
      </w:r>
      <w:r>
        <w:rPr>
          <w:rStyle w:val="6"/>
          <w:rFonts w:hint="eastAsia" w:ascii="宋体" w:hAnsi="宋体" w:cs="宋体"/>
          <w:b w:val="0"/>
          <w:bCs w:val="0"/>
          <w:sz w:val="24"/>
        </w:rPr>
        <w:t>中国农业银行股份有限公司宁波市分行</w:t>
      </w:r>
      <w:r>
        <w:rPr>
          <w:rStyle w:val="6"/>
          <w:rFonts w:hint="eastAsia" w:ascii="宋体" w:hAnsi="宋体" w:cs="宋体"/>
          <w:b w:val="0"/>
          <w:bCs w:val="0"/>
          <w:sz w:val="24"/>
          <w:lang w:eastAsia="zh-CN"/>
        </w:rPr>
        <w:t>和</w:t>
      </w:r>
      <w:r>
        <w:rPr>
          <w:rFonts w:hint="eastAsia"/>
          <w:sz w:val="24"/>
        </w:rPr>
        <w:t>排名第</w:t>
      </w:r>
      <w:r>
        <w:rPr>
          <w:rFonts w:hint="eastAsia"/>
          <w:sz w:val="24"/>
          <w:lang w:eastAsia="zh-CN"/>
        </w:rPr>
        <w:t>三</w:t>
      </w:r>
      <w:bookmarkStart w:id="0" w:name="_GoBack"/>
      <w:bookmarkEnd w:id="0"/>
      <w:r>
        <w:rPr>
          <w:rFonts w:hint="eastAsia"/>
          <w:sz w:val="24"/>
        </w:rPr>
        <w:t>的宁波银行股份有限公司中标。</w:t>
      </w:r>
    </w:p>
    <w:p>
      <w:pPr>
        <w:spacing w:line="360" w:lineRule="auto"/>
        <w:ind w:firstLine="562" w:firstLineChars="200"/>
        <w:rPr>
          <w:rFonts w:ascii="宋体" w:hAnsi="宋体" w:cs="华文楷体"/>
          <w:b/>
          <w:bCs/>
          <w:spacing w:val="20"/>
          <w:sz w:val="24"/>
        </w:rPr>
      </w:pPr>
      <w:r>
        <w:rPr>
          <w:rFonts w:hint="eastAsia" w:ascii="宋体" w:hAnsi="宋体" w:cs="华文楷体"/>
          <w:b/>
          <w:bCs/>
          <w:sz w:val="28"/>
          <w:szCs w:val="28"/>
        </w:rPr>
        <w:t xml:space="preserve">                             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5467" w:firstLineChars="1945"/>
        <w:rPr>
          <w:sz w:val="24"/>
        </w:rPr>
      </w:pPr>
      <w:r>
        <w:rPr>
          <w:rFonts w:hint="eastAsia" w:ascii="宋体" w:hAnsi="宋体" w:cs="华文楷体"/>
          <w:b/>
          <w:bCs/>
          <w:sz w:val="28"/>
          <w:szCs w:val="28"/>
        </w:rPr>
        <w:t>浙江万里学院采购中心</w:t>
      </w:r>
      <w:r>
        <w:rPr>
          <w:rFonts w:hint="eastAsia" w:ascii="宋体" w:hAnsi="宋体" w:cs="华文楷体"/>
          <w:b/>
          <w:bCs/>
          <w:spacing w:val="20"/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spacing w:line="360" w:lineRule="auto"/>
        <w:ind w:firstLine="562" w:firstLineChars="200"/>
        <w:rPr>
          <w:rFonts w:ascii="宋体" w:hAnsi="宋体" w:cs="华文楷体"/>
          <w:b/>
          <w:bCs/>
          <w:spacing w:val="20"/>
          <w:sz w:val="24"/>
        </w:rPr>
      </w:pPr>
      <w:r>
        <w:rPr>
          <w:rFonts w:hint="eastAsia" w:ascii="宋体" w:hAnsi="宋体" w:cs="华文楷体"/>
          <w:b/>
          <w:bCs/>
          <w:spacing w:val="20"/>
          <w:sz w:val="24"/>
        </w:rPr>
        <w:t xml:space="preserve">                                 2020年</w:t>
      </w:r>
      <w:r>
        <w:rPr>
          <w:rFonts w:ascii="宋体" w:hAnsi="宋体" w:cs="华文楷体"/>
          <w:b/>
          <w:bCs/>
          <w:spacing w:val="20"/>
          <w:sz w:val="24"/>
        </w:rPr>
        <w:t>12</w:t>
      </w:r>
      <w:r>
        <w:rPr>
          <w:rFonts w:hint="eastAsia" w:ascii="宋体" w:hAnsi="宋体" w:cs="华文楷体"/>
          <w:b/>
          <w:bCs/>
          <w:spacing w:val="20"/>
          <w:sz w:val="24"/>
        </w:rPr>
        <w:t>月24日</w:t>
      </w:r>
    </w:p>
    <w:sectPr>
      <w:pgSz w:w="11906" w:h="16838"/>
      <w:pgMar w:top="1440" w:right="1644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FB"/>
    <w:rsid w:val="0001049C"/>
    <w:rsid w:val="000A38EE"/>
    <w:rsid w:val="00103A8F"/>
    <w:rsid w:val="001357BC"/>
    <w:rsid w:val="00167C4B"/>
    <w:rsid w:val="00220DA4"/>
    <w:rsid w:val="002371CE"/>
    <w:rsid w:val="00253452"/>
    <w:rsid w:val="002A525B"/>
    <w:rsid w:val="002B70E5"/>
    <w:rsid w:val="002D4EE0"/>
    <w:rsid w:val="00326D1B"/>
    <w:rsid w:val="003368C9"/>
    <w:rsid w:val="00355337"/>
    <w:rsid w:val="003B3302"/>
    <w:rsid w:val="00432ECD"/>
    <w:rsid w:val="00436726"/>
    <w:rsid w:val="004447A7"/>
    <w:rsid w:val="00486FCC"/>
    <w:rsid w:val="0056408E"/>
    <w:rsid w:val="00625B8D"/>
    <w:rsid w:val="006926CA"/>
    <w:rsid w:val="006C1614"/>
    <w:rsid w:val="00700F28"/>
    <w:rsid w:val="00732344"/>
    <w:rsid w:val="0074222D"/>
    <w:rsid w:val="007518DC"/>
    <w:rsid w:val="007D1336"/>
    <w:rsid w:val="007D5EE2"/>
    <w:rsid w:val="007E1ED1"/>
    <w:rsid w:val="007E74FE"/>
    <w:rsid w:val="007F4BFC"/>
    <w:rsid w:val="007F4DFF"/>
    <w:rsid w:val="008D45A8"/>
    <w:rsid w:val="008D45C6"/>
    <w:rsid w:val="009276BE"/>
    <w:rsid w:val="0093363B"/>
    <w:rsid w:val="00935B1E"/>
    <w:rsid w:val="00953F95"/>
    <w:rsid w:val="00955A2B"/>
    <w:rsid w:val="0097000F"/>
    <w:rsid w:val="00987E50"/>
    <w:rsid w:val="009B7827"/>
    <w:rsid w:val="009C0A5E"/>
    <w:rsid w:val="009E5D61"/>
    <w:rsid w:val="009F5BEA"/>
    <w:rsid w:val="00A410A2"/>
    <w:rsid w:val="00A90014"/>
    <w:rsid w:val="00AB0032"/>
    <w:rsid w:val="00AF6DFB"/>
    <w:rsid w:val="00B07E3A"/>
    <w:rsid w:val="00B15F0A"/>
    <w:rsid w:val="00B42801"/>
    <w:rsid w:val="00BD65E6"/>
    <w:rsid w:val="00BE7BB5"/>
    <w:rsid w:val="00BF71C5"/>
    <w:rsid w:val="00C6789F"/>
    <w:rsid w:val="00C951BD"/>
    <w:rsid w:val="00CB12A7"/>
    <w:rsid w:val="00D077B0"/>
    <w:rsid w:val="00D10A99"/>
    <w:rsid w:val="00E04F64"/>
    <w:rsid w:val="00E4366B"/>
    <w:rsid w:val="00EA7EE7"/>
    <w:rsid w:val="00EB21BA"/>
    <w:rsid w:val="00EF119B"/>
    <w:rsid w:val="00F0158F"/>
    <w:rsid w:val="00F019EF"/>
    <w:rsid w:val="00F27A2D"/>
    <w:rsid w:val="00F475F6"/>
    <w:rsid w:val="00F507D0"/>
    <w:rsid w:val="00F51E3A"/>
    <w:rsid w:val="00F66F63"/>
    <w:rsid w:val="00F87AA8"/>
    <w:rsid w:val="5BE817BA"/>
    <w:rsid w:val="65B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  <w:kern w:val="0"/>
      <w:szCs w:val="21"/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2019-04-26T08:32:00Z</dcterms:created>
  <dc:creator>USER</dc:creator>
  <cp:lastModifiedBy>Administrator</cp:lastModifiedBy>
  <dcterms:modified xsi:type="dcterms:W3CDTF">2020-12-24T08:00:26Z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